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E6D3" w14:textId="3D965969" w:rsidR="00EE5CD4" w:rsidRDefault="00EE5CD4" w:rsidP="00291638">
      <w:r>
        <w:t xml:space="preserve">   </w:t>
      </w:r>
      <w:r w:rsidR="00F01A2B">
        <w:t>UH-ZP.26.10.2022</w:t>
      </w:r>
      <w:r>
        <w:t xml:space="preserve">                                                                                                          Załącznik Nr 1 do SWZ</w:t>
      </w:r>
    </w:p>
    <w:p w14:paraId="1B1AEAC6" w14:textId="24C8D127" w:rsidR="00EE5CD4" w:rsidRPr="00EE5CD4" w:rsidRDefault="00EE5CD4" w:rsidP="00EE5CD4">
      <w:pPr>
        <w:jc w:val="center"/>
        <w:rPr>
          <w:sz w:val="28"/>
          <w:szCs w:val="28"/>
        </w:rPr>
      </w:pPr>
      <w:r w:rsidRPr="00EE5CD4">
        <w:rPr>
          <w:sz w:val="28"/>
          <w:szCs w:val="28"/>
        </w:rPr>
        <w:t>SZCZEGÓŁOWY OPIS PRZEDMIOTU ZAMÓWIENIA:</w:t>
      </w:r>
    </w:p>
    <w:p w14:paraId="4A04F5BC" w14:textId="3A3692E8" w:rsidR="00291638" w:rsidRPr="00EE5CD4" w:rsidRDefault="00EE5CD4" w:rsidP="00EE5CD4">
      <w:pPr>
        <w:jc w:val="center"/>
        <w:rPr>
          <w:sz w:val="28"/>
          <w:szCs w:val="28"/>
        </w:rPr>
      </w:pPr>
      <w:r w:rsidRPr="00EE5CD4">
        <w:rPr>
          <w:sz w:val="28"/>
          <w:szCs w:val="28"/>
        </w:rPr>
        <w:t xml:space="preserve">„Dostawa </w:t>
      </w:r>
      <w:r w:rsidR="00040D73">
        <w:rPr>
          <w:sz w:val="28"/>
          <w:szCs w:val="28"/>
        </w:rPr>
        <w:t>nabiału</w:t>
      </w:r>
      <w:r w:rsidRPr="00EE5CD4">
        <w:rPr>
          <w:sz w:val="28"/>
          <w:szCs w:val="28"/>
        </w:rPr>
        <w:t xml:space="preserve"> do Uzdrowiska Horyniec Sp. z o.o.”</w:t>
      </w:r>
    </w:p>
    <w:p w14:paraId="2004AE03" w14:textId="660961B1" w:rsidR="00291638" w:rsidRDefault="00291638" w:rsidP="00291638">
      <w:r>
        <w:t>1</w:t>
      </w:r>
      <w:r w:rsidR="00EE5CD4">
        <w:t>.</w:t>
      </w:r>
      <w:r>
        <w:t xml:space="preserve">Przedmiotem zamówienia publicznego jest dostawa (własnym transportem Wykonawcy, wraz z wniesieniem do magazynu) </w:t>
      </w:r>
      <w:r w:rsidR="00040D73">
        <w:t>nabiału</w:t>
      </w:r>
      <w:r>
        <w:t xml:space="preserve"> wg asortymentu i w ilościach wyszczególnionych w Formularzu cenowym, stanowiącym załącznik nr </w:t>
      </w:r>
      <w:r w:rsidR="00E807F8">
        <w:t xml:space="preserve">5 </w:t>
      </w:r>
      <w:r>
        <w:t>do SWZ.</w:t>
      </w:r>
    </w:p>
    <w:p w14:paraId="6E946E19" w14:textId="6E940CE5" w:rsidR="00291638" w:rsidRDefault="00291638" w:rsidP="00291638">
      <w:r>
        <w:t xml:space="preserve">Zamówienie obejmuje sukcesywne dostawy </w:t>
      </w:r>
      <w:r w:rsidR="00040D73">
        <w:t>nabiału</w:t>
      </w:r>
      <w:r>
        <w:t xml:space="preserve"> według zamówień składanych przez Zamawiającego, do Punktu Żywienia „Uzdrowisko Horyniec” Sp. z o.o.</w:t>
      </w:r>
    </w:p>
    <w:p w14:paraId="4F509A16" w14:textId="73EF5D2A" w:rsidR="00291638" w:rsidRDefault="00291638" w:rsidP="00291638">
      <w:r>
        <w:t>Dostawy odbywać się będą minimum trzy razy w tygodniu: poniedziałek, środa, piątek w godzinach między 7:00 a 14:00, na podstawie zamówień telefonicznych składanych w dniu poprzednim</w:t>
      </w:r>
      <w:r w:rsidR="00CB3D16">
        <w:t>,</w:t>
      </w:r>
      <w:r w:rsidR="00F01A2B">
        <w:t xml:space="preserve"> </w:t>
      </w:r>
      <w:r w:rsidR="00CB3D16">
        <w:t>pracującym</w:t>
      </w:r>
      <w:r>
        <w:t xml:space="preserve">. </w:t>
      </w:r>
      <w:r w:rsidR="00CB3D16" w:rsidRPr="00CB3D16">
        <w:t xml:space="preserve">Wszystkie artykuły mleczarskie muszą być dostarczone bez oznak zepsucia, w stanie świeżym, wcześniej nie mrożonym. Niedopuszczalny jest zapach i smak świadczący o nieświeżości. Ponadto przy każdej dostawie do każdego rodzaju artykułów mleczarskich muszą być dołączone etykiety z informacją w języku polskim z czytelną datą produkcji, terminie przydatności do spożycia (minimum 14 dni),dodanych substancjach obcych, o posiadanych atestach PZH. Muszą się cechować pełną wartością odżywczą, smakową i odpowiednią konsystencją. </w:t>
      </w:r>
      <w:r w:rsidR="00CB3D16">
        <w:t>Muszą być w</w:t>
      </w:r>
      <w:r w:rsidR="00CB3D16" w:rsidRPr="00CB3D16">
        <w:t>yprodukowane i dostarczone zgodnie z wymogami SANEPIDU i systemu HACCAP</w:t>
      </w:r>
    </w:p>
    <w:p w14:paraId="2B6682F3" w14:textId="0F7FCDB9" w:rsidR="00291638" w:rsidRDefault="00291638" w:rsidP="00291638">
      <w:r>
        <w:t>W przypadku dwóch nieterminowych dostaw z winy Wykonawcy lub dwukrotnego dostarczenia przez Wykonawcę towaru złej jakości, Zamawiający rozwiąże umowę dostawy ze skutkiem natychmiastowym z winy wykonawcy, a Wykonawcy nie będą przysługiwać z tego</w:t>
      </w:r>
      <w:r w:rsidRPr="00291638">
        <w:t xml:space="preserve"> </w:t>
      </w:r>
      <w:r>
        <w:t>tytułu żadne roszczenia. Przedmiot zamówienia przedstawiony w ofercie winien być zgodny z Polskimi Normami.</w:t>
      </w:r>
    </w:p>
    <w:p w14:paraId="16BA72F4" w14:textId="77777777" w:rsidR="00291638" w:rsidRDefault="00291638" w:rsidP="00291638">
      <w:r>
        <w:t xml:space="preserve">2. Jeżeli w SWZ lub w załącznikach do SWZ przy opisie przedmiotu zamówienia wskazana została nazwa producenta, znak towarowy, patent lub pochodzenie bądź rozwiązanie wskazujące na konkretnego producenta w stosunku do określonych produktów, itp. Zamawiający zgodnie z art. 99 ust. 4 ustawy </w:t>
      </w:r>
      <w:proofErr w:type="spellStart"/>
      <w:r>
        <w:t>Pzp</w:t>
      </w:r>
      <w:proofErr w:type="spellEnd"/>
      <w:r>
        <w:t xml:space="preserve"> wymaga, aby traktować takie wskazanie jako przykładowe i dopuszcza zastosowanie przy realizacji zamówienia produktów równoważnych o parametrach nie gorszych niż wskazane</w:t>
      </w:r>
    </w:p>
    <w:p w14:paraId="09D8C9D8" w14:textId="77777777" w:rsidR="00291638" w:rsidRDefault="00291638" w:rsidP="00291638">
      <w:r>
        <w:t>3. Przedmiot zamówienia jest powszechnie dostępny, oraz ma ustalone standardy jakościowe, odnoszące się do wszystkich istotnych cech przedmiotu zamówienia, oferowany przez wiele podmiotów na rynku. Koszty cyklu życia ponoszone w całym okresie korzystania z przedmiotu zamówienia nie zmieniają się.</w:t>
      </w:r>
    </w:p>
    <w:p w14:paraId="5CC416B8" w14:textId="77777777" w:rsidR="00291638" w:rsidRDefault="00291638" w:rsidP="00291638">
      <w:r>
        <w:t xml:space="preserve">4. Za dzień wydania towaru Zamawiającemu uważa się dzień, w którym towar został odebrany przez Punkt Żywienia  „Uzdrowiska Horyniec” Sp. z o.o. </w:t>
      </w:r>
      <w:r>
        <w:tab/>
      </w:r>
    </w:p>
    <w:p w14:paraId="69A873F9" w14:textId="77777777" w:rsidR="00291638" w:rsidRDefault="00291638" w:rsidP="00291638">
      <w:r>
        <w:t>5.W razie stwierdzenia w toku czynności odbioru dostawy jej obniżonej jakości, Zamawiający ma prawo nie przyjąć towaru i żądać jego wymiany, w terminie maksymalnie 5 godzin.</w:t>
      </w:r>
    </w:p>
    <w:p w14:paraId="1D134FF1" w14:textId="7E75FD35" w:rsidR="006E4A65" w:rsidRDefault="00291638" w:rsidP="00291638">
      <w:r>
        <w:t>6. Wykonawca zapewni takie opakowanie towaru, jakie jest wymagane, aby nie dopuścić do jego uszkodzenia lub pogorszenia jego jakości w trakcie transportu do miejsca dostawy.</w:t>
      </w:r>
    </w:p>
    <w:sectPr w:rsidR="006E4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38"/>
    <w:rsid w:val="00040D73"/>
    <w:rsid w:val="00216E5B"/>
    <w:rsid w:val="00291638"/>
    <w:rsid w:val="006E4A65"/>
    <w:rsid w:val="00C9791B"/>
    <w:rsid w:val="00CB3D16"/>
    <w:rsid w:val="00D60DA6"/>
    <w:rsid w:val="00E807F8"/>
    <w:rsid w:val="00EC542E"/>
    <w:rsid w:val="00EE5CD4"/>
    <w:rsid w:val="00F0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2112"/>
  <w15:chartTrackingRefBased/>
  <w15:docId w15:val="{CA34C076-7C36-4F28-86DE-2EACF11E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9</cp:revision>
  <cp:lastPrinted>2022-11-15T11:45:00Z</cp:lastPrinted>
  <dcterms:created xsi:type="dcterms:W3CDTF">2021-03-16T10:53:00Z</dcterms:created>
  <dcterms:modified xsi:type="dcterms:W3CDTF">2022-11-15T11:45:00Z</dcterms:modified>
</cp:coreProperties>
</file>